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0"/>
        <w:spacing w:line="320" w:lineRule="exact"/>
        <w:jc w:val="right"/>
        <w:rPr>
          <w:rFonts w:hint="default"/>
          <w:color w:val="auto"/>
          <w:sz w:val="20"/>
        </w:rPr>
      </w:pPr>
      <w:r>
        <w:rPr>
          <w:rFonts w:hint="eastAsia"/>
          <w:color w:val="auto"/>
          <w:sz w:val="20"/>
        </w:rPr>
        <w:t>令和８年６月１２日　</w:t>
      </w:r>
    </w:p>
    <w:p>
      <w:pPr>
        <w:pStyle w:val="15"/>
        <w:spacing w:line="320" w:lineRule="exact"/>
        <w:ind w:left="0" w:leftChars="0" w:firstLine="220" w:firstLineChars="100"/>
        <w:rPr>
          <w:rFonts w:hint="default"/>
          <w:color w:val="auto"/>
          <w:sz w:val="20"/>
        </w:rPr>
      </w:pPr>
      <w:r>
        <w:rPr>
          <w:rFonts w:hint="eastAsia"/>
          <w:color w:val="auto"/>
          <w:sz w:val="20"/>
        </w:rPr>
        <w:t>生産者各位</w:t>
      </w:r>
    </w:p>
    <w:p>
      <w:pPr>
        <w:pStyle w:val="15"/>
        <w:wordWrap w:val="0"/>
        <w:spacing w:line="320" w:lineRule="exact"/>
        <w:jc w:val="right"/>
        <w:rPr>
          <w:rFonts w:hint="default"/>
          <w:color w:val="auto"/>
          <w:sz w:val="20"/>
        </w:rPr>
      </w:pPr>
      <w:r>
        <w:rPr>
          <w:rFonts w:hint="eastAsia"/>
          <w:color w:val="auto"/>
          <w:sz w:val="20"/>
        </w:rPr>
        <w:t>名寄市経済部農務課長　</w:t>
      </w:r>
    </w:p>
    <w:p>
      <w:pPr>
        <w:pStyle w:val="15"/>
        <w:spacing w:line="320" w:lineRule="exact"/>
        <w:jc w:val="right"/>
        <w:rPr>
          <w:rFonts w:hint="default"/>
          <w:color w:val="auto"/>
          <w:sz w:val="20"/>
        </w:rPr>
      </w:pPr>
    </w:p>
    <w:p>
      <w:pPr>
        <w:pStyle w:val="15"/>
        <w:spacing w:line="320" w:lineRule="exact"/>
        <w:ind w:left="0" w:leftChars="0" w:firstLine="210" w:firstLineChars="100"/>
        <w:rPr>
          <w:rFonts w:hint="default"/>
          <w:color w:val="auto"/>
          <w:sz w:val="21"/>
        </w:rPr>
      </w:pPr>
      <w:r>
        <w:rPr>
          <w:rFonts w:hint="eastAsia"/>
          <w:color w:val="auto"/>
          <w:sz w:val="21"/>
        </w:rPr>
        <w:t>農地利用効率化等支援事業（</w:t>
      </w:r>
      <w:r>
        <w:rPr>
          <w:rFonts w:hint="eastAsia"/>
          <w:color w:val="auto"/>
          <w:sz w:val="21"/>
        </w:rPr>
        <w:t>R8</w:t>
      </w:r>
      <w:r>
        <w:rPr>
          <w:rFonts w:hint="eastAsia"/>
          <w:color w:val="auto"/>
          <w:sz w:val="21"/>
        </w:rPr>
        <w:t>予算当初）に係る要望調査のご案内</w:t>
      </w:r>
    </w:p>
    <w:p>
      <w:pPr>
        <w:pStyle w:val="15"/>
        <w:spacing w:line="320" w:lineRule="exact"/>
        <w:ind w:firstLine="660" w:firstLineChars="300"/>
        <w:rPr>
          <w:rFonts w:hint="default"/>
          <w:color w:val="auto"/>
          <w:sz w:val="20"/>
        </w:rPr>
      </w:pPr>
    </w:p>
    <w:p>
      <w:pPr>
        <w:pStyle w:val="15"/>
        <w:spacing w:line="320" w:lineRule="exact"/>
        <w:ind w:firstLine="220" w:firstLineChars="100"/>
        <w:rPr>
          <w:rFonts w:hint="default"/>
          <w:color w:val="auto"/>
          <w:sz w:val="20"/>
        </w:rPr>
      </w:pPr>
      <w:r>
        <w:rPr>
          <w:rFonts w:hint="eastAsia"/>
          <w:color w:val="auto"/>
          <w:sz w:val="20"/>
        </w:rPr>
        <w:t>日頃より当市の農業振興にご尽力を賜り誠にありがとうございます。</w:t>
      </w:r>
    </w:p>
    <w:p>
      <w:pPr>
        <w:pStyle w:val="15"/>
        <w:spacing w:line="320" w:lineRule="exact"/>
        <w:ind w:firstLine="220" w:firstLineChars="100"/>
        <w:rPr>
          <w:rFonts w:hint="default"/>
          <w:b w:val="1"/>
          <w:color w:val="auto"/>
          <w:sz w:val="20"/>
        </w:rPr>
      </w:pPr>
      <w:r>
        <w:rPr>
          <w:rFonts w:hint="eastAsia"/>
          <w:color w:val="auto"/>
          <w:sz w:val="20"/>
        </w:rPr>
        <w:t>さて、本事業は、</w:t>
      </w:r>
      <w:r>
        <w:rPr>
          <w:rFonts w:hint="eastAsia"/>
          <w:b w:val="1"/>
          <w:color w:val="auto"/>
          <w:sz w:val="20"/>
        </w:rPr>
        <w:t>先進的な農業経営の確立に意欲的な地域の担い手を対象に農業用機械を導入（機械の単純更新は対象外）する際に支援する事業です。</w:t>
      </w:r>
    </w:p>
    <w:p>
      <w:pPr>
        <w:pStyle w:val="15"/>
        <w:spacing w:line="320" w:lineRule="exact"/>
        <w:ind w:firstLine="400" w:firstLineChars="200"/>
        <w:rPr>
          <w:rFonts w:hint="default"/>
          <w:color w:val="auto"/>
          <w:sz w:val="20"/>
          <w:u w:val="none" w:color="auto"/>
        </w:rPr>
      </w:pPr>
      <w:r>
        <w:rPr>
          <w:rFonts w:hint="eastAsia"/>
          <w:color w:val="auto"/>
          <w:sz w:val="20"/>
        </w:rPr>
        <w:t>農林水産省で随時、要望調査が行われることから下記の期間で事前要望調査（成果目標等聴き取り）をしますので、事業の実施を希望される方は、下記に記載の内容を十分に確認した上で必要書類等持参のうえ申し込み願います</w:t>
      </w:r>
      <w:r>
        <w:rPr>
          <w:rFonts w:hint="eastAsia"/>
          <w:color w:val="auto"/>
          <w:sz w:val="20"/>
          <w:u w:val="none" w:color="auto"/>
        </w:rPr>
        <w:t>。</w:t>
      </w:r>
    </w:p>
    <w:p>
      <w:pPr>
        <w:pStyle w:val="15"/>
        <w:spacing w:line="320" w:lineRule="exact"/>
        <w:rPr>
          <w:rFonts w:hint="default"/>
          <w:color w:val="auto"/>
          <w:sz w:val="20"/>
          <w:u w:val="wave" w:color="auto"/>
        </w:rPr>
      </w:pPr>
      <w:r>
        <w:rPr>
          <w:rFonts w:hint="eastAsia"/>
          <w:color w:val="auto"/>
          <w:sz w:val="20"/>
        </w:rPr>
        <w:t>　なお、類似事業を過去に実施されている方については、</w:t>
      </w:r>
      <w:r>
        <w:rPr>
          <w:rFonts w:hint="eastAsia"/>
          <w:color w:val="auto"/>
          <w:sz w:val="20"/>
          <w:u w:val="wave" w:color="auto"/>
        </w:rPr>
        <w:t>設定目標の未到達や本事業との目標重複があると事業の取り組みが不可となります</w:t>
      </w:r>
      <w:r>
        <w:rPr>
          <w:rFonts w:hint="eastAsia"/>
          <w:color w:val="auto"/>
          <w:sz w:val="20"/>
        </w:rPr>
        <w:t>。</w:t>
      </w:r>
      <w:r>
        <w:rPr>
          <w:rFonts w:hint="eastAsia"/>
          <w:b w:val="1"/>
          <w:color w:val="auto"/>
          <w:sz w:val="20"/>
          <w:u w:val="wave" w:color="auto"/>
        </w:rPr>
        <w:t>事前要望調査であり、本事業の申込ではございませんのでご留意願います。</w:t>
      </w:r>
    </w:p>
    <w:p>
      <w:pPr>
        <w:pStyle w:val="15"/>
        <w:spacing w:line="320" w:lineRule="exact"/>
        <w:rPr>
          <w:rFonts w:hint="default"/>
          <w:color w:val="auto"/>
          <w:sz w:val="20"/>
        </w:rPr>
      </w:pPr>
    </w:p>
    <w:p>
      <w:pPr>
        <w:pStyle w:val="16"/>
        <w:spacing w:line="320" w:lineRule="exact"/>
        <w:rPr>
          <w:rFonts w:hint="default"/>
          <w:color w:val="auto"/>
          <w:sz w:val="20"/>
        </w:rPr>
      </w:pPr>
      <w:r>
        <w:rPr>
          <w:rFonts w:hint="eastAsia"/>
          <w:color w:val="auto"/>
          <w:sz w:val="20"/>
        </w:rPr>
        <w:t>記</w:t>
      </w:r>
    </w:p>
    <w:p>
      <w:pPr>
        <w:pStyle w:val="15"/>
        <w:spacing w:line="320" w:lineRule="exact"/>
        <w:ind w:left="1760" w:hanging="1760" w:hangingChars="800"/>
        <w:rPr>
          <w:rFonts w:hint="default"/>
          <w:color w:val="auto"/>
          <w:sz w:val="20"/>
        </w:rPr>
      </w:pPr>
      <w:r>
        <w:rPr>
          <w:rFonts w:hint="eastAsia"/>
          <w:color w:val="auto"/>
          <w:sz w:val="20"/>
        </w:rPr>
        <w:t>１．事業概要</w:t>
      </w:r>
      <w:r>
        <w:rPr>
          <w:rFonts w:hint="eastAsia"/>
          <w:color w:val="auto"/>
          <w:sz w:val="20"/>
        </w:rPr>
        <w:t>(</w:t>
      </w:r>
      <w:r>
        <w:rPr>
          <w:rFonts w:hint="eastAsia"/>
          <w:color w:val="auto"/>
          <w:sz w:val="20"/>
        </w:rPr>
        <w:t>予定</w:t>
      </w:r>
      <w:r>
        <w:rPr>
          <w:rFonts w:hint="eastAsia"/>
          <w:color w:val="auto"/>
          <w:sz w:val="20"/>
        </w:rPr>
        <w:t>)</w:t>
      </w:r>
    </w:p>
    <w:p>
      <w:pPr>
        <w:pStyle w:val="15"/>
        <w:spacing w:line="320" w:lineRule="exact"/>
        <w:ind w:left="1681" w:leftChars="50" w:hanging="1576" w:hangingChars="788"/>
        <w:rPr>
          <w:rFonts w:hint="default"/>
          <w:color w:val="auto"/>
          <w:sz w:val="20"/>
        </w:rPr>
      </w:pPr>
      <w:r>
        <w:rPr>
          <w:rFonts w:hint="eastAsia"/>
          <w:b w:val="1"/>
          <w:color w:val="auto"/>
          <w:sz w:val="20"/>
        </w:rPr>
        <w:t>　</w:t>
      </w:r>
      <w:r>
        <w:rPr>
          <w:rFonts w:hint="eastAsia"/>
          <w:b w:val="0"/>
          <w:color w:val="auto"/>
          <w:sz w:val="20"/>
        </w:rPr>
        <w:t>〇補助率：事業費の</w:t>
      </w:r>
      <w:r>
        <w:rPr>
          <w:rFonts w:hint="eastAsia"/>
          <w:b w:val="0"/>
          <w:color w:val="auto"/>
          <w:sz w:val="20"/>
        </w:rPr>
        <w:t>3/10</w:t>
      </w:r>
      <w:r>
        <w:rPr>
          <w:rFonts w:hint="eastAsia"/>
          <w:b w:val="0"/>
          <w:color w:val="auto"/>
          <w:sz w:val="20"/>
        </w:rPr>
        <w:t>（上限）</w:t>
      </w:r>
    </w:p>
    <w:p>
      <w:pPr>
        <w:pStyle w:val="15"/>
        <w:spacing w:line="320" w:lineRule="exact"/>
        <w:ind w:left="1681" w:leftChars="50" w:hanging="1576" w:hangingChars="788"/>
        <w:rPr>
          <w:rFonts w:hint="default"/>
          <w:color w:val="auto"/>
          <w:sz w:val="20"/>
        </w:rPr>
      </w:pPr>
      <w:r>
        <w:rPr>
          <w:rFonts w:hint="eastAsia"/>
          <w:b w:val="0"/>
          <w:color w:val="auto"/>
          <w:sz w:val="20"/>
        </w:rPr>
        <w:t>　〇補助金上限額：</w:t>
      </w:r>
      <w:r>
        <w:rPr>
          <w:rFonts w:hint="eastAsia"/>
          <w:b w:val="0"/>
          <w:color w:val="auto"/>
          <w:sz w:val="20"/>
        </w:rPr>
        <w:t>300</w:t>
      </w:r>
      <w:r>
        <w:rPr>
          <w:rFonts w:hint="eastAsia"/>
          <w:b w:val="0"/>
          <w:color w:val="auto"/>
          <w:sz w:val="20"/>
        </w:rPr>
        <w:t>万円　※経営面積要件により</w:t>
      </w:r>
      <w:r>
        <w:rPr>
          <w:rFonts w:hint="eastAsia"/>
          <w:b w:val="0"/>
          <w:color w:val="auto"/>
          <w:sz w:val="20"/>
        </w:rPr>
        <w:t>600</w:t>
      </w:r>
      <w:r>
        <w:rPr>
          <w:rFonts w:hint="eastAsia"/>
          <w:b w:val="0"/>
          <w:color w:val="auto"/>
          <w:sz w:val="20"/>
        </w:rPr>
        <w:t>万円</w:t>
      </w:r>
    </w:p>
    <w:p>
      <w:pPr>
        <w:pStyle w:val="15"/>
        <w:spacing w:line="320" w:lineRule="exact"/>
        <w:ind w:left="1681" w:leftChars="50" w:hanging="1576" w:hangingChars="788"/>
        <w:rPr>
          <w:rFonts w:hint="default"/>
          <w:color w:val="auto"/>
          <w:sz w:val="20"/>
        </w:rPr>
      </w:pPr>
      <w:r>
        <w:rPr>
          <w:rFonts w:hint="eastAsia"/>
          <w:b w:val="0"/>
          <w:color w:val="auto"/>
          <w:sz w:val="20"/>
        </w:rPr>
        <w:t>　〇事業内容　トラクター</w:t>
      </w:r>
      <w:r>
        <w:rPr>
          <w:rFonts w:hint="eastAsia"/>
          <w:color w:val="auto"/>
          <w:sz w:val="20"/>
        </w:rPr>
        <w:t>、田植機、コンバイン、乾燥調製施設（乾燥機）の取得、農地等の造成等</w:t>
      </w:r>
    </w:p>
    <w:p>
      <w:pPr>
        <w:pStyle w:val="15"/>
        <w:spacing w:line="320" w:lineRule="exact"/>
        <w:ind w:left="1681" w:leftChars="50" w:hanging="1576" w:hangingChars="788"/>
        <w:rPr>
          <w:rFonts w:hint="default"/>
          <w:color w:val="auto"/>
          <w:sz w:val="20"/>
        </w:rPr>
      </w:pPr>
      <w:r>
        <w:rPr>
          <w:rFonts w:hint="eastAsia"/>
          <w:color w:val="auto"/>
          <w:sz w:val="20"/>
        </w:rPr>
        <w:t>　　　　　　　　※中古の場合・・・法定耐用年数が概ね残</w:t>
      </w:r>
      <w:r>
        <w:rPr>
          <w:rFonts w:hint="eastAsia"/>
          <w:color w:val="auto"/>
          <w:sz w:val="20"/>
        </w:rPr>
        <w:t>5</w:t>
      </w:r>
      <w:r>
        <w:rPr>
          <w:rFonts w:hint="eastAsia"/>
          <w:color w:val="auto"/>
          <w:sz w:val="20"/>
        </w:rPr>
        <w:t>年以上のもの（農業用機械は</w:t>
      </w:r>
      <w:r>
        <w:rPr>
          <w:rFonts w:hint="eastAsia"/>
          <w:color w:val="auto"/>
          <w:sz w:val="20"/>
        </w:rPr>
        <w:t>2</w:t>
      </w:r>
      <w:r>
        <w:rPr>
          <w:rFonts w:hint="eastAsia"/>
          <w:color w:val="auto"/>
          <w:sz w:val="20"/>
        </w:rPr>
        <w:t>年以上）</w:t>
      </w:r>
    </w:p>
    <w:p>
      <w:pPr>
        <w:pStyle w:val="15"/>
        <w:spacing w:line="320" w:lineRule="exact"/>
        <w:ind w:left="3000" w:leftChars="800" w:hanging="1320" w:hangingChars="600"/>
        <w:rPr>
          <w:rFonts w:hint="default"/>
          <w:color w:val="auto"/>
          <w:sz w:val="20"/>
        </w:rPr>
      </w:pPr>
    </w:p>
    <w:p>
      <w:pPr>
        <w:pStyle w:val="15"/>
        <w:spacing w:line="320" w:lineRule="exact"/>
        <w:ind w:left="1980" w:hanging="1980" w:hangingChars="900"/>
        <w:rPr>
          <w:rFonts w:hint="default"/>
          <w:color w:val="auto"/>
          <w:sz w:val="20"/>
        </w:rPr>
      </w:pPr>
      <w:r>
        <w:rPr>
          <w:rFonts w:hint="eastAsia"/>
          <w:color w:val="auto"/>
          <w:sz w:val="20"/>
        </w:rPr>
        <w:t>２．</w:t>
      </w:r>
      <w:r>
        <w:rPr>
          <w:rFonts w:hint="eastAsia"/>
          <w:color w:val="auto"/>
          <w:spacing w:val="240"/>
          <w:sz w:val="20"/>
          <w:fitText w:val="880" w:id="1"/>
        </w:rPr>
        <w:t>条</w:t>
      </w:r>
      <w:r>
        <w:rPr>
          <w:rFonts w:hint="eastAsia"/>
          <w:color w:val="auto"/>
          <w:sz w:val="20"/>
          <w:fitText w:val="880" w:id="1"/>
        </w:rPr>
        <w:t>件</w:t>
      </w:r>
    </w:p>
    <w:p>
      <w:pPr>
        <w:pStyle w:val="15"/>
        <w:spacing w:line="320" w:lineRule="exact"/>
        <w:ind w:left="1980" w:hanging="1980" w:hangingChars="900"/>
        <w:rPr>
          <w:rFonts w:hint="default"/>
          <w:color w:val="auto"/>
          <w:sz w:val="20"/>
        </w:rPr>
      </w:pPr>
      <w:r>
        <w:rPr>
          <w:rFonts w:hint="eastAsia"/>
          <w:color w:val="auto"/>
          <w:sz w:val="20"/>
        </w:rPr>
        <w:t>　・名寄市地域計画のうち目標地図に位置付けられた者。</w:t>
      </w:r>
    </w:p>
    <w:p>
      <w:pPr>
        <w:pStyle w:val="15"/>
        <w:spacing w:line="320" w:lineRule="exact"/>
        <w:ind w:left="430" w:leftChars="100" w:hanging="220" w:hangingChars="100"/>
        <w:rPr>
          <w:rFonts w:hint="default"/>
          <w:b w:val="1"/>
          <w:color w:val="auto"/>
          <w:sz w:val="20"/>
        </w:rPr>
      </w:pPr>
      <w:r>
        <w:rPr>
          <w:rFonts w:hint="eastAsia"/>
          <w:color w:val="auto"/>
          <w:sz w:val="20"/>
        </w:rPr>
        <w:t>・様式６「配分基準表」において合計が</w:t>
      </w:r>
      <w:r>
        <w:rPr>
          <w:rFonts w:hint="eastAsia"/>
          <w:b w:val="1"/>
          <w:color w:val="auto"/>
          <w:sz w:val="20"/>
        </w:rPr>
        <w:t>　</w:t>
      </w:r>
      <w:r>
        <w:rPr>
          <w:rFonts w:hint="eastAsia"/>
          <w:b w:val="1"/>
          <w:color w:val="auto"/>
          <w:sz w:val="20"/>
        </w:rPr>
        <w:t>20</w:t>
      </w:r>
      <w:r>
        <w:rPr>
          <w:rFonts w:hint="eastAsia"/>
          <w:b w:val="1"/>
          <w:color w:val="auto"/>
          <w:sz w:val="20"/>
        </w:rPr>
        <w:t>ポイント以上</w:t>
      </w:r>
    </w:p>
    <w:p>
      <w:pPr>
        <w:pStyle w:val="15"/>
        <w:spacing w:line="320" w:lineRule="exact"/>
        <w:ind w:left="430" w:leftChars="100" w:hanging="220" w:hangingChars="100"/>
        <w:rPr>
          <w:rFonts w:hint="default"/>
          <w:color w:val="auto"/>
          <w:sz w:val="20"/>
        </w:rPr>
      </w:pPr>
      <w:r>
        <w:rPr>
          <w:rFonts w:hint="eastAsia"/>
          <w:color w:val="auto"/>
          <w:sz w:val="20"/>
        </w:rPr>
        <w:t>・様式４「成果目標項目」の必須目標「付加価値額の拡大」と選択目標から１つ以上、目標に掲げ令和</w:t>
      </w:r>
    </w:p>
    <w:p>
      <w:pPr>
        <w:pStyle w:val="15"/>
        <w:spacing w:line="320" w:lineRule="exact"/>
        <w:ind w:left="430" w:leftChars="100" w:hanging="220" w:hangingChars="100"/>
        <w:rPr>
          <w:rFonts w:hint="default"/>
          <w:color w:val="auto"/>
          <w:sz w:val="20"/>
        </w:rPr>
      </w:pPr>
      <w:r>
        <w:rPr>
          <w:rFonts w:hint="eastAsia"/>
          <w:color w:val="auto"/>
          <w:sz w:val="20"/>
        </w:rPr>
        <w:t>１０年度までに目標を達成できる見込みのある経営体</w:t>
      </w:r>
    </w:p>
    <w:p>
      <w:pPr>
        <w:pStyle w:val="15"/>
        <w:spacing w:line="320" w:lineRule="exact"/>
        <w:ind w:left="430" w:leftChars="100" w:hanging="220" w:hangingChars="100"/>
        <w:rPr>
          <w:rFonts w:hint="default"/>
          <w:color w:val="auto"/>
          <w:sz w:val="20"/>
        </w:rPr>
      </w:pPr>
      <w:r>
        <w:rPr>
          <w:rFonts w:hint="eastAsia"/>
          <w:color w:val="auto"/>
          <w:sz w:val="20"/>
          <w:u w:val="double" w:color="auto"/>
        </w:rPr>
        <w:t>※上記のすべてに該当する経営体について、要望することが可能です。様式については名寄市の</w:t>
      </w:r>
      <w:r>
        <w:rPr>
          <w:rFonts w:hint="eastAsia"/>
          <w:color w:val="auto"/>
          <w:sz w:val="20"/>
          <w:u w:val="double" w:color="auto"/>
        </w:rPr>
        <w:t>HP</w:t>
      </w:r>
      <w:r>
        <w:rPr>
          <w:rFonts w:hint="eastAsia"/>
          <w:color w:val="auto"/>
          <w:sz w:val="20"/>
          <w:u w:val="double" w:color="auto"/>
        </w:rPr>
        <w:t>でご確認お願いいたします。</w:t>
      </w:r>
      <w:r>
        <w:rPr>
          <w:rFonts w:hint="eastAsia"/>
          <w:color w:val="auto"/>
          <w:sz w:val="20"/>
        </w:rPr>
        <w:t>（新着情報に、「農地利用効率化等支援事業の要望調査について」として掲載されています）</w:t>
      </w:r>
    </w:p>
    <w:p>
      <w:pPr>
        <w:pStyle w:val="15"/>
        <w:spacing w:line="320" w:lineRule="exact"/>
        <w:ind w:leftChars="0" w:firstLineChars="0"/>
        <w:rPr>
          <w:rFonts w:hint="default"/>
          <w:color w:val="auto"/>
          <w:sz w:val="20"/>
        </w:rPr>
      </w:pPr>
    </w:p>
    <w:p>
      <w:pPr>
        <w:pStyle w:val="15"/>
        <w:spacing w:line="320" w:lineRule="exact"/>
        <w:rPr>
          <w:rFonts w:hint="default" w:ascii="ＭＳ ゴシック" w:hAnsi="ＭＳ ゴシック"/>
          <w:b w:val="1"/>
          <w:color w:val="auto"/>
          <w:sz w:val="20"/>
        </w:rPr>
      </w:pPr>
      <w:r>
        <w:rPr>
          <w:rFonts w:hint="eastAsia"/>
          <w:b w:val="1"/>
          <w:color w:val="auto"/>
          <w:sz w:val="20"/>
        </w:rPr>
        <w:t>３．</w:t>
      </w:r>
      <w:r>
        <w:rPr>
          <w:rFonts w:hint="eastAsia"/>
          <w:b w:val="1"/>
          <w:color w:val="auto"/>
          <w:sz w:val="21"/>
        </w:rPr>
        <w:t>受付期間</w:t>
      </w:r>
      <w:r>
        <w:rPr>
          <w:rFonts w:hint="eastAsia"/>
          <w:b w:val="1"/>
          <w:color w:val="auto"/>
          <w:sz w:val="20"/>
        </w:rPr>
        <w:t>　　</w:t>
      </w:r>
      <w:r>
        <w:rPr>
          <w:rFonts w:hint="eastAsia" w:ascii="ＭＳ ゴシック" w:hAnsi="ＭＳ ゴシック"/>
          <w:b w:val="1"/>
          <w:color w:val="auto"/>
          <w:sz w:val="20"/>
          <w:u w:val="single" w:color="auto"/>
        </w:rPr>
        <w:t>令和８年６月１２日（金）～６月２６日（金）</w:t>
      </w:r>
    </w:p>
    <w:p>
      <w:pPr>
        <w:pStyle w:val="15"/>
        <w:spacing w:line="320" w:lineRule="exact"/>
        <w:ind w:left="1680" w:leftChars="800" w:firstLine="0" w:firstLineChars="0"/>
        <w:rPr>
          <w:rFonts w:hint="default" w:ascii="ＭＳ ゴシック" w:hAnsi="ＭＳ ゴシック"/>
          <w:b w:val="1"/>
          <w:color w:val="auto"/>
          <w:sz w:val="20"/>
        </w:rPr>
      </w:pPr>
      <w:r>
        <w:rPr>
          <w:rFonts w:hint="eastAsia" w:ascii="ＭＳ ゴシック" w:hAnsi="ＭＳ ゴシック"/>
          <w:b w:val="1"/>
          <w:color w:val="auto"/>
          <w:sz w:val="20"/>
        </w:rPr>
        <w:t>要望する方は一緒に送付した事前要望調査票を記入いただき農務課窓口にお持ちください。</w:t>
      </w:r>
    </w:p>
    <w:p>
      <w:pPr>
        <w:pStyle w:val="15"/>
        <w:spacing w:line="320" w:lineRule="exact"/>
        <w:rPr>
          <w:rFonts w:hint="default" w:ascii="ＭＳ ゴシック" w:hAnsi="ＭＳ ゴシック"/>
          <w:b w:val="1"/>
          <w:color w:val="auto"/>
          <w:sz w:val="20"/>
        </w:rPr>
      </w:pPr>
      <w:r>
        <w:rPr>
          <w:rFonts w:hint="eastAsia" w:ascii="ＭＳ ゴシック" w:hAnsi="ＭＳ ゴシック"/>
          <w:b w:val="1"/>
          <w:color w:val="auto"/>
          <w:sz w:val="20"/>
          <w:u w:val="none" w:color="auto"/>
        </w:rPr>
        <w:t>　　　　　　　　</w:t>
      </w:r>
      <w:r>
        <w:rPr>
          <w:rFonts w:hint="eastAsia" w:ascii="ＭＳ ゴシック" w:hAnsi="ＭＳ ゴシック"/>
          <w:color w:val="auto"/>
          <w:sz w:val="20"/>
        </w:rPr>
        <w:t>　　　　　　　</w:t>
      </w:r>
    </w:p>
    <w:p>
      <w:pPr>
        <w:pStyle w:val="15"/>
        <w:spacing w:line="320" w:lineRule="exact"/>
        <w:rPr>
          <w:rFonts w:hint="default"/>
          <w:color w:val="auto"/>
          <w:sz w:val="20"/>
        </w:rPr>
      </w:pPr>
      <w:r>
        <w:rPr>
          <w:rFonts w:hint="eastAsia" w:ascii="ＭＳ ゴシック" w:hAnsi="ＭＳ ゴシック"/>
          <w:color w:val="auto"/>
          <w:sz w:val="20"/>
        </w:rPr>
        <w:t>４．</w:t>
      </w:r>
      <w:r>
        <w:rPr>
          <w:rFonts w:hint="eastAsia" w:ascii="ＭＳ ゴシック" w:hAnsi="ＭＳ ゴシック"/>
          <w:color w:val="auto"/>
          <w:spacing w:val="13"/>
          <w:sz w:val="20"/>
          <w:fitText w:val="880" w:id="2"/>
        </w:rPr>
        <w:t>受付場</w:t>
      </w:r>
      <w:r>
        <w:rPr>
          <w:rFonts w:hint="eastAsia" w:ascii="ＭＳ ゴシック" w:hAnsi="ＭＳ ゴシック"/>
          <w:color w:val="auto"/>
          <w:spacing w:val="1"/>
          <w:sz w:val="20"/>
          <w:fitText w:val="880" w:id="2"/>
        </w:rPr>
        <w:t>所</w:t>
      </w:r>
      <w:r>
        <w:rPr>
          <w:rFonts w:hint="eastAsia" w:ascii="ＭＳ ゴシック" w:hAnsi="ＭＳ ゴシック"/>
          <w:color w:val="auto"/>
          <w:sz w:val="20"/>
        </w:rPr>
        <w:t>　　名寄市役所風連庁舎１階　農務課</w:t>
      </w:r>
    </w:p>
    <w:p>
      <w:pPr>
        <w:pStyle w:val="15"/>
        <w:spacing w:line="320" w:lineRule="exact"/>
        <w:ind w:left="1760" w:hanging="1760" w:hangingChars="800"/>
        <w:rPr>
          <w:rFonts w:hint="default"/>
          <w:color w:val="auto"/>
          <w:sz w:val="20"/>
        </w:rPr>
      </w:pPr>
    </w:p>
    <w:p>
      <w:pPr>
        <w:pStyle w:val="15"/>
        <w:spacing w:line="320" w:lineRule="exact"/>
        <w:ind w:left="1760" w:hanging="1760" w:hangingChars="800"/>
        <w:rPr>
          <w:rFonts w:hint="default"/>
          <w:color w:val="auto"/>
          <w:sz w:val="20"/>
        </w:rPr>
      </w:pPr>
      <w:r>
        <w:rPr>
          <w:rFonts w:hint="eastAsia"/>
          <w:color w:val="auto"/>
          <w:sz w:val="20"/>
        </w:rPr>
        <w:t>５．その他</w:t>
      </w:r>
    </w:p>
    <w:p>
      <w:pPr>
        <w:pStyle w:val="15"/>
        <w:spacing w:line="320" w:lineRule="exact"/>
        <w:ind w:leftChars="0" w:firstLineChars="0"/>
        <w:rPr>
          <w:rFonts w:hint="default"/>
          <w:color w:val="auto"/>
          <w:sz w:val="21"/>
        </w:rPr>
      </w:pPr>
      <w:r>
        <w:rPr>
          <w:rFonts w:hint="eastAsia"/>
          <w:color w:val="auto"/>
          <w:sz w:val="20"/>
        </w:rPr>
        <w:t>　</w:t>
      </w:r>
      <w:bookmarkStart w:id="0" w:name="_GoBack"/>
      <w:bookmarkEnd w:id="0"/>
      <w:r>
        <w:rPr>
          <w:rFonts w:hint="eastAsia"/>
          <w:color w:val="auto"/>
          <w:sz w:val="20"/>
        </w:rPr>
        <w:t>名寄市の</w:t>
      </w:r>
      <w:r>
        <w:rPr>
          <w:rFonts w:hint="eastAsia"/>
          <w:color w:val="auto"/>
          <w:sz w:val="20"/>
        </w:rPr>
        <w:t>HP</w:t>
      </w:r>
      <w:r>
        <w:rPr>
          <w:rFonts w:hint="eastAsia"/>
          <w:color w:val="auto"/>
          <w:sz w:val="20"/>
        </w:rPr>
        <w:t>（新着情報に、「農地利用効率化等支援事業の要望調査について」として掲載されています）をご覧いただき、</w:t>
      </w:r>
      <w:r>
        <w:rPr>
          <w:rFonts w:hint="eastAsia"/>
          <w:color w:val="auto"/>
          <w:sz w:val="20"/>
          <w:u w:val="double" w:color="auto"/>
        </w:rPr>
        <w:t>ヒアリングまでに提出書類一式をご自身で事前にご記入のうえ、受付にお越し下さい。</w:t>
      </w:r>
    </w:p>
    <w:p>
      <w:pPr>
        <w:pStyle w:val="15"/>
        <w:spacing w:line="320" w:lineRule="exact"/>
        <w:ind w:leftChars="0" w:firstLineChars="0"/>
        <w:rPr>
          <w:rFonts w:hint="default"/>
          <w:color w:val="auto"/>
          <w:sz w:val="21"/>
        </w:rPr>
      </w:pPr>
      <w:r>
        <w:rPr>
          <w:rFonts w:hint="eastAsia"/>
        </w:rPr>
        <mc:AlternateContent>
          <mc:Choice Requires="wps">
            <w:drawing>
              <wp:anchor simplePos="0" relativeHeight="2" behindDoc="1" locked="0" layoutInCell="1" hidden="0" allowOverlap="1">
                <wp:simplePos x="0" y="0"/>
                <wp:positionH relativeFrom="column">
                  <wp:posOffset>2148840</wp:posOffset>
                </wp:positionH>
                <wp:positionV relativeFrom="paragraph">
                  <wp:posOffset>294640</wp:posOffset>
                </wp:positionV>
                <wp:extent cx="3995420" cy="2044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995420" cy="204470"/>
                        </a:xfrm>
                        <a:prstGeom prst="rect">
                          <a:avLst/>
                        </a:prstGeom>
                        <a:solidFill>
                          <a:srgbClr val="FFFFFF"/>
                        </a:solidFill>
                        <a:ln w="9525">
                          <a:solidFill>
                            <a:sysClr val="windowText" lastClr="000000"/>
                          </a:solidFill>
                          <a:miter/>
                        </a:ln>
                      </wps:spPr>
                      <wps:txbx>
                        <w:txbxContent>
                          <w:p>
                            <w:pPr>
                              <w:pStyle w:val="15"/>
                              <w:spacing w:line="280" w:lineRule="exact"/>
                              <w:rPr>
                                <w:rFonts w:hint="eastAsia"/>
                              </w:rPr>
                            </w:pPr>
                            <w:r>
                              <w:rPr>
                                <w:rFonts w:hint="eastAsia"/>
                                <w:sz w:val="22"/>
                              </w:rPr>
                              <w:t>連絡先　名寄市役所経済部農務課農政係　</w:t>
                            </w:r>
                            <w:r>
                              <w:rPr>
                                <w:rFonts w:hint="eastAsia"/>
                                <w:sz w:val="22"/>
                              </w:rPr>
                              <w:t>01655-3-2511</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3.2pt;mso-position-vertical-relative:text;mso-position-horizontal-relative:text;position:absolute;height:16.100000000000001pt;width:314.60000000000002pt;margin-left:169.2pt;z-index:-503316478;"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15"/>
                        <w:spacing w:line="280" w:lineRule="exact"/>
                        <w:rPr>
                          <w:rFonts w:hint="eastAsia"/>
                        </w:rPr>
                      </w:pPr>
                      <w:r>
                        <w:rPr>
                          <w:rFonts w:hint="eastAsia"/>
                          <w:sz w:val="22"/>
                        </w:rPr>
                        <w:t>連絡先　名寄市役所経済部農務課農政係　</w:t>
                      </w:r>
                      <w:r>
                        <w:rPr>
                          <w:rFonts w:hint="eastAsia"/>
                          <w:sz w:val="22"/>
                        </w:rPr>
                        <w:t>01655-3-2511</w:t>
                      </w:r>
                    </w:p>
                  </w:txbxContent>
                </v:textbox>
                <v:imagedata o:title=""/>
                <w10:wrap type="none" anchorx="text" anchory="text"/>
              </v:shape>
            </w:pict>
          </mc:Fallback>
        </mc:AlternateContent>
      </w: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paragraph" w:styleId="16">
    <w:name w:val="Note Heading"/>
    <w:basedOn w:val="0"/>
    <w:next w:val="0"/>
    <w:link w:val="17"/>
    <w:uiPriority w:val="0"/>
    <w:pPr>
      <w:jc w:val="center"/>
    </w:pPr>
    <w:rPr>
      <w:rFonts w:ascii="HG丸ｺﾞｼｯｸM-PRO" w:hAnsi="HG丸ｺﾞｼｯｸM-PRO" w:eastAsia="HG丸ｺﾞｼｯｸM-PRO"/>
      <w:color w:val="000000"/>
      <w:kern w:val="0"/>
      <w:sz w:val="22"/>
    </w:rPr>
  </w:style>
  <w:style w:type="character" w:styleId="17" w:customStyle="1">
    <w:name w:val="記 (文字)"/>
    <w:basedOn w:val="10"/>
    <w:next w:val="17"/>
    <w:link w:val="16"/>
    <w:uiPriority w:val="0"/>
    <w:rPr>
      <w:rFonts w:ascii="HG丸ｺﾞｼｯｸM-PRO" w:hAnsi="HG丸ｺﾞｼｯｸM-PRO" w:eastAsia="HG丸ｺﾞｼｯｸM-PRO"/>
      <w:color w:val="000000"/>
      <w:kern w:val="0"/>
      <w:sz w:val="22"/>
    </w:rPr>
  </w:style>
  <w:style w:type="paragraph" w:styleId="18">
    <w:name w:val="Closing"/>
    <w:basedOn w:val="0"/>
    <w:next w:val="18"/>
    <w:link w:val="19"/>
    <w:uiPriority w:val="0"/>
    <w:pPr>
      <w:jc w:val="right"/>
    </w:pPr>
    <w:rPr>
      <w:rFonts w:ascii="HG丸ｺﾞｼｯｸM-PRO" w:hAnsi="HG丸ｺﾞｼｯｸM-PRO" w:eastAsia="HG丸ｺﾞｼｯｸM-PRO"/>
      <w:color w:val="000000"/>
      <w:kern w:val="0"/>
      <w:sz w:val="22"/>
    </w:rPr>
  </w:style>
  <w:style w:type="character" w:styleId="19" w:customStyle="1">
    <w:name w:val="結語 (文字)"/>
    <w:basedOn w:val="10"/>
    <w:next w:val="19"/>
    <w:link w:val="18"/>
    <w:uiPriority w:val="0"/>
    <w:rPr>
      <w:rFonts w:ascii="HG丸ｺﾞｼｯｸM-PRO" w:hAnsi="HG丸ｺﾞｼｯｸM-PRO" w:eastAsia="HG丸ｺﾞｼｯｸM-PRO"/>
      <w:color w:val="000000"/>
      <w:kern w:val="0"/>
      <w:sz w:val="22"/>
    </w:rPr>
  </w:style>
  <w:style w:type="paragraph" w:styleId="20">
    <w:name w:val="Date"/>
    <w:basedOn w:val="0"/>
    <w:next w:val="0"/>
    <w:link w:val="21"/>
    <w:uiPriority w:val="0"/>
  </w:style>
  <w:style w:type="character" w:styleId="21" w:customStyle="1">
    <w:name w:val="日付 (文字)"/>
    <w:basedOn w:val="10"/>
    <w:next w:val="21"/>
    <w:link w:val="20"/>
    <w:uiPriority w:val="0"/>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2121</TotalTime>
  <Pages>1</Pages>
  <Words>11</Words>
  <Characters>927</Characters>
  <Application>JUST Note</Application>
  <Lines>44</Lines>
  <Paragraphs>27</Paragraphs>
  <CharactersWithSpaces>968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707</dc:creator>
  <cp:lastModifiedBy>髙橋　大希</cp:lastModifiedBy>
  <cp:lastPrinted>2026-06-10T07:34:36Z</cp:lastPrinted>
  <dcterms:created xsi:type="dcterms:W3CDTF">2019-01-15T06:51:00Z</dcterms:created>
  <dcterms:modified xsi:type="dcterms:W3CDTF">2026-06-11T05:59:03Z</dcterms:modified>
  <cp:revision>39</cp:revision>
</cp:coreProperties>
</file>